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9728" w14:textId="77777777" w:rsidR="007D2BF5" w:rsidRDefault="009335B0" w:rsidP="007D2BF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FAB9545" wp14:editId="648A4F95">
            <wp:extent cx="6120130" cy="673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logh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ABBA" w14:textId="77777777" w:rsidR="009335B0" w:rsidRDefault="009335B0" w:rsidP="007D2B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A74E260" w14:textId="77777777" w:rsidR="009335B0" w:rsidRDefault="009335B0" w:rsidP="007D2B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11D549E" w14:textId="77777777" w:rsidR="009335B0" w:rsidRDefault="009335B0" w:rsidP="007D2B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43FFC6" w14:textId="77777777" w:rsidR="009335B0" w:rsidRPr="009335B0" w:rsidRDefault="009335B0" w:rsidP="007D2BF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AF6E4E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789FE" w14:textId="43BCBBD6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color w:val="000000"/>
          <w:sz w:val="28"/>
          <w:szCs w:val="28"/>
        </w:rPr>
      </w:pP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PI</w:t>
      </w:r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 PASCALI FOUNDATION PRESENTS 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ART/</w:t>
      </w:r>
      <w:proofErr w:type="gram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MOVIE</w:t>
      </w:r>
      <w:proofErr w:type="gramEnd"/>
    </w:p>
    <w:p w14:paraId="18E59F15" w14:textId="5609129C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25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  <w:vertAlign w:val="superscript"/>
        </w:rPr>
        <w:t>th</w:t>
      </w:r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and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26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  <w:vertAlign w:val="superscript"/>
        </w:rPr>
        <w:t>th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June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as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well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as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the 8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  <w:vertAlign w:val="superscript"/>
        </w:rPr>
        <w:t>th</w:t>
      </w:r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of </w:t>
      </w:r>
      <w:proofErr w:type="spellStart"/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July</w:t>
      </w:r>
      <w:proofErr w:type="spellEnd"/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</w:t>
      </w:r>
      <w:proofErr w:type="spellStart"/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>between</w:t>
      </w:r>
      <w:proofErr w:type="spellEnd"/>
      <w:r w:rsidR="00AA2BFC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art and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  <w:t xml:space="preserve"> cinema </w:t>
      </w:r>
    </w:p>
    <w:p w14:paraId="3C1498E2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 w:color="000000"/>
        </w:rPr>
      </w:pPr>
    </w:p>
    <w:p w14:paraId="7D39EF0A" w14:textId="77777777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gram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With</w:t>
      </w:r>
      <w:proofErr w:type="gram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Doug Aitken,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Takashi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Murakami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and Francesco Vezzoli</w:t>
      </w:r>
    </w:p>
    <w:p w14:paraId="329443C7" w14:textId="0BD84298" w:rsidR="00884CEA" w:rsidRPr="00884CEA" w:rsidRDefault="00AA2BFC" w:rsidP="00EB59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Curated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by</w:t>
      </w:r>
      <w:r w:rsidR="00884CEA"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Alessan</w:t>
      </w:r>
      <w:r w:rsidR="00A0319B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dra Mammì, </w:t>
      </w:r>
      <w:proofErr w:type="spellStart"/>
      <w:r w:rsidR="00A0319B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overall</w:t>
      </w:r>
      <w:proofErr w:type="spellEnd"/>
      <w:r w:rsidR="00A0319B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coordinator </w:t>
      </w:r>
      <w:r w:rsidR="00884CEA"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Santa Nastro</w:t>
      </w:r>
    </w:p>
    <w:p w14:paraId="7CF8E78E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73D8309D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47CDE4F4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40D55076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527CA751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14:paraId="132BB036" w14:textId="7E0C4DB1" w:rsidR="00884CEA" w:rsidRPr="00884CEA" w:rsidRDefault="00884CEA" w:rsidP="00884CEA">
      <w:pPr>
        <w:widowControl w:val="0"/>
        <w:autoSpaceDE w:val="0"/>
        <w:autoSpaceDN w:val="0"/>
        <w:adjustRightInd w:val="0"/>
        <w:spacing w:line="256" w:lineRule="auto"/>
        <w:rPr>
          <w:rFonts w:ascii="Calibri" w:hAnsi="Calibri" w:cs="Calibri"/>
          <w:sz w:val="28"/>
          <w:szCs w:val="28"/>
          <w:u w:color="000000"/>
        </w:rPr>
      </w:pPr>
      <w:proofErr w:type="gramStart"/>
      <w:r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The Pino Pascali</w:t>
      </w:r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Foundation</w:t>
      </w:r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opens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summer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season with an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event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that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focuses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on the connection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between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conte</w:t>
      </w:r>
      <w:r w:rsidR="00DB7043">
        <w:rPr>
          <w:rFonts w:ascii="Times New Roman" w:hAnsi="Times New Roman" w:cs="Times New Roman"/>
          <w:sz w:val="28"/>
          <w:szCs w:val="28"/>
          <w:u w:color="000000"/>
        </w:rPr>
        <w:t>mporary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art and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moving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images</w:t>
      </w:r>
      <w:proofErr w:type="gram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  <w:proofErr w:type="gramStart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The Foundation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will</w:t>
      </w:r>
      <w:proofErr w:type="spellEnd"/>
      <w:proofErr w:type="gram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hold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di</w:t>
      </w:r>
      <w:r w:rsidR="00DB7043">
        <w:rPr>
          <w:rFonts w:ascii="Times New Roman" w:hAnsi="Times New Roman" w:cs="Times New Roman"/>
          <w:sz w:val="28"/>
          <w:szCs w:val="28"/>
          <w:u w:color="000000"/>
        </w:rPr>
        <w:t>fferent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initiatives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concerning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video-art productions and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artists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or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directors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that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have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worked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in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both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these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fields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that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a</w:t>
      </w:r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re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constantly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sharing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languages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and narr</w:t>
      </w:r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ative or anti-narrative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tools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This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gramStart"/>
      <w:r w:rsidRPr="00884CEA">
        <w:rPr>
          <w:rFonts w:ascii="Times New Roman" w:hAnsi="Times New Roman" w:cs="Times New Roman"/>
          <w:sz w:val="28"/>
          <w:szCs w:val="28"/>
          <w:u w:color="000000"/>
        </w:rPr>
        <w:t>multi-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disciplinary</w:t>
      </w:r>
      <w:proofErr w:type="spellEnd"/>
      <w:proofErr w:type="gram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approach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well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idea of a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dialogue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between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different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languages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focus of the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Museum's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program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also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taking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into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consideration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artistic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-creative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legacy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left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behind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by Pino Pascali,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after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whom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Foundation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takes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its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name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inspiration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for the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projects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it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presents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</w:p>
    <w:p w14:paraId="72282ACF" w14:textId="43D5B6E7" w:rsidR="00550B2E" w:rsidRPr="005524F1" w:rsidRDefault="00884CEA" w:rsidP="00550B2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In </w:t>
      </w:r>
      <w:proofErr w:type="spellStart"/>
      <w:r w:rsidRPr="00884CEA">
        <w:rPr>
          <w:rFonts w:ascii="Times New Roman" w:hAnsi="Times New Roman" w:cs="Times New Roman"/>
          <w:sz w:val="28"/>
          <w:szCs w:val="28"/>
          <w:u w:color="000000"/>
        </w:rPr>
        <w:t>collaboration</w:t>
      </w:r>
      <w:proofErr w:type="spellEnd"/>
      <w:r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with the </w:t>
      </w:r>
      <w:r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National </w:t>
      </w:r>
      <w:r w:rsidRPr="008F07A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Film </w:t>
      </w:r>
      <w:proofErr w:type="gramStart"/>
      <w:r w:rsidRPr="008F07A1">
        <w:rPr>
          <w:rFonts w:ascii="Times New Roman" w:hAnsi="Times New Roman" w:cs="Times New Roman"/>
          <w:b/>
          <w:bCs/>
          <w:sz w:val="28"/>
          <w:szCs w:val="28"/>
          <w:u w:color="000000"/>
        </w:rPr>
        <w:t>Archive</w:t>
      </w:r>
      <w:proofErr w:type="gramEnd"/>
      <w:r w:rsidR="00DB7043" w:rsidRPr="008F07A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r w:rsidR="008F07A1" w:rsidRPr="008F07A1">
        <w:rPr>
          <w:rFonts w:ascii="Times New Roman" w:hAnsi="Times New Roman" w:cs="Times New Roman"/>
          <w:b/>
          <w:sz w:val="28"/>
          <w:szCs w:val="28"/>
        </w:rPr>
        <w:t>–</w:t>
      </w:r>
      <w:r w:rsidRPr="008F07A1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8F07A1">
        <w:rPr>
          <w:rFonts w:ascii="Times New Roman" w:hAnsi="Times New Roman" w:cs="Times New Roman"/>
          <w:b/>
          <w:bCs/>
          <w:sz w:val="28"/>
          <w:szCs w:val="28"/>
          <w:u w:color="000000"/>
        </w:rPr>
        <w:t>Experimental</w:t>
      </w:r>
      <w:proofErr w:type="spellEnd"/>
      <w:r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Cinematography</w:t>
      </w:r>
      <w:proofErr w:type="spellEnd"/>
      <w:r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Centre in Rome,  Florence film festival </w:t>
      </w:r>
      <w:r w:rsidR="00550B2E">
        <w:rPr>
          <w:rFonts w:ascii="Times New Roman" w:hAnsi="Times New Roman" w:cs="Times New Roman"/>
          <w:b/>
          <w:bCs/>
          <w:sz w:val="28"/>
          <w:szCs w:val="28"/>
          <w:u w:color="000000"/>
        </w:rPr>
        <w:t>“</w:t>
      </w:r>
      <w:r w:rsidR="00550B2E" w:rsidRPr="00550B2E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Lo </w:t>
      </w:r>
      <w:r w:rsidR="00550B2E">
        <w:rPr>
          <w:rFonts w:ascii="Times New Roman" w:hAnsi="Times New Roman" w:cs="Times New Roman"/>
          <w:b/>
          <w:bCs/>
          <w:sz w:val="28"/>
          <w:szCs w:val="28"/>
          <w:u w:color="000000"/>
        </w:rPr>
        <w:t>schermo dell'arte Film Festival”.</w:t>
      </w:r>
    </w:p>
    <w:p w14:paraId="0E13BCAB" w14:textId="075CE85B" w:rsidR="00884CEA" w:rsidRPr="00884CEA" w:rsidRDefault="00550B2E" w:rsidP="00884CEA">
      <w:pPr>
        <w:widowControl w:val="0"/>
        <w:autoSpaceDE w:val="0"/>
        <w:autoSpaceDN w:val="0"/>
        <w:adjustRightInd w:val="0"/>
        <w:spacing w:line="256" w:lineRule="auto"/>
        <w:rPr>
          <w:rFonts w:ascii="Calibri" w:hAnsi="Calibri" w:cs="Calibri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”, </w:t>
      </w:r>
      <w:proofErr w:type="spellStart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Kaikai</w:t>
      </w:r>
      <w:proofErr w:type="spellEnd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Kiki Co., Ltd</w:t>
      </w:r>
      <w:r w:rsidR="00884CEA">
        <w:rPr>
          <w:rFonts w:ascii="Arial" w:hAnsi="Arial" w:cs="Arial"/>
          <w:color w:val="1A1A1A"/>
          <w:sz w:val="26"/>
          <w:szCs w:val="26"/>
        </w:rPr>
        <w:t xml:space="preserve"> </w:t>
      </w:r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with the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collaboration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of 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Alessandra Mammì</w:t>
      </w:r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curator and </w:t>
      </w:r>
      <w:bookmarkStart w:id="0" w:name="_GoBack"/>
      <w:bookmarkEnd w:id="0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Santa Nastro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overall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coordinator,</w:t>
      </w:r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Pino Pascali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Museum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will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host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three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events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which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are part of the 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Art/</w:t>
      </w:r>
      <w:proofErr w:type="gramStart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Movie</w:t>
      </w:r>
      <w:proofErr w:type="gram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festival. 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The 25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  <w:vertAlign w:val="superscript"/>
        </w:rPr>
        <w:t>th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and the 26th of </w:t>
      </w:r>
      <w:proofErr w:type="spellStart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June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, </w:t>
      </w:r>
      <w:proofErr w:type="spellStart"/>
      <w:r w:rsidR="00DB7043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well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8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  <w:vertAlign w:val="superscript"/>
        </w:rPr>
        <w:t>th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of </w:t>
      </w:r>
      <w:proofErr w:type="spellStart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July</w:t>
      </w:r>
      <w:proofErr w:type="spellEnd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,</w:t>
      </w:r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will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be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dedicated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to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artists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who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have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taken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gram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on</w:t>
      </w:r>
      <w:proofErr w:type="gram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cinema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a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means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of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communication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. </w:t>
      </w:r>
      <w:proofErr w:type="gram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For</w:t>
      </w:r>
      <w:proofErr w:type="gram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this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first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e</w:t>
      </w:r>
      <w:r w:rsidR="00343D5D">
        <w:rPr>
          <w:rFonts w:ascii="Times New Roman" w:hAnsi="Times New Roman" w:cs="Times New Roman"/>
          <w:sz w:val="28"/>
          <w:szCs w:val="28"/>
          <w:u w:color="000000"/>
        </w:rPr>
        <w:t>dition</w:t>
      </w:r>
      <w:proofErr w:type="spellEnd"/>
      <w:r w:rsidR="00343D5D">
        <w:rPr>
          <w:rFonts w:ascii="Times New Roman" w:hAnsi="Times New Roman" w:cs="Times New Roman"/>
          <w:sz w:val="28"/>
          <w:szCs w:val="28"/>
          <w:u w:color="000000"/>
        </w:rPr>
        <w:t xml:space="preserve">, the </w:t>
      </w:r>
      <w:proofErr w:type="spellStart"/>
      <w:r w:rsidR="00343D5D">
        <w:rPr>
          <w:rFonts w:ascii="Times New Roman" w:hAnsi="Times New Roman" w:cs="Times New Roman"/>
          <w:sz w:val="28"/>
          <w:szCs w:val="28"/>
          <w:u w:color="000000"/>
        </w:rPr>
        <w:t>Museum</w:t>
      </w:r>
      <w:proofErr w:type="spellEnd"/>
      <w:r w:rsidR="00343D5D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343D5D">
        <w:rPr>
          <w:rFonts w:ascii="Times New Roman" w:hAnsi="Times New Roman" w:cs="Times New Roman"/>
          <w:sz w:val="28"/>
          <w:szCs w:val="28"/>
          <w:u w:color="000000"/>
        </w:rPr>
        <w:t>has</w:t>
      </w:r>
      <w:proofErr w:type="spellEnd"/>
      <w:r w:rsidR="00343D5D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343D5D">
        <w:rPr>
          <w:rFonts w:ascii="Times New Roman" w:hAnsi="Times New Roman" w:cs="Times New Roman"/>
          <w:sz w:val="28"/>
          <w:szCs w:val="28"/>
          <w:u w:color="000000"/>
        </w:rPr>
        <w:t>selected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Doug Aitken, Francesco Vezzoli and </w:t>
      </w:r>
      <w:proofErr w:type="spellStart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Takashi</w:t>
      </w:r>
      <w:proofErr w:type="spellEnd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b/>
          <w:bCs/>
          <w:sz w:val="28"/>
          <w:szCs w:val="28"/>
          <w:u w:color="000000"/>
        </w:rPr>
        <w:t>Murakami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leading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artists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who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can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make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these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two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forms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of art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interact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. Francesco Vezzoli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will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also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take part in the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event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in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order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to show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how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this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project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could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ideally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be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seen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as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an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extension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of the ART/TREVI project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held</w:t>
      </w:r>
      <w:proofErr w:type="spell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in Rome </w:t>
      </w:r>
      <w:proofErr w:type="spellStart"/>
      <w:proofErr w:type="gram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at</w:t>
      </w:r>
      <w:proofErr w:type="spellEnd"/>
      <w:proofErr w:type="gramEnd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 xml:space="preserve"> the Trevi Cinema and </w:t>
      </w:r>
      <w:proofErr w:type="spellStart"/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cura</w:t>
      </w:r>
      <w:r w:rsidR="00DB7043">
        <w:rPr>
          <w:rFonts w:ascii="Times New Roman" w:hAnsi="Times New Roman" w:cs="Times New Roman"/>
          <w:sz w:val="28"/>
          <w:szCs w:val="28"/>
          <w:u w:color="000000"/>
        </w:rPr>
        <w:t>ted</w:t>
      </w:r>
      <w:proofErr w:type="spellEnd"/>
      <w:r w:rsidR="00DB7043">
        <w:rPr>
          <w:rFonts w:ascii="Times New Roman" w:hAnsi="Times New Roman" w:cs="Times New Roman"/>
          <w:sz w:val="28"/>
          <w:szCs w:val="28"/>
          <w:u w:color="000000"/>
        </w:rPr>
        <w:t xml:space="preserve"> by </w:t>
      </w:r>
      <w:r w:rsidR="00884CEA" w:rsidRPr="00884CEA">
        <w:rPr>
          <w:rFonts w:ascii="Times New Roman" w:hAnsi="Times New Roman" w:cs="Times New Roman"/>
          <w:sz w:val="28"/>
          <w:szCs w:val="28"/>
          <w:u w:color="000000"/>
        </w:rPr>
        <w:t>Alessandra Mammì.</w:t>
      </w:r>
    </w:p>
    <w:p w14:paraId="2639B6AD" w14:textId="75B6FD71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The first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appointment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will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be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on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Saturday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25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vertAlign w:val="superscript"/>
        </w:rPr>
        <w:t>th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June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at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8.30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pm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with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Francesco Vezzoli 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Comizi </w:t>
      </w:r>
      <w:r w:rsidR="00DB7043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di non amore</w:t>
      </w:r>
      <w:r w:rsidR="00026D60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="00DB7043" w:rsidRPr="00DB7043">
        <w:rPr>
          <w:rFonts w:ascii="Times New Roman" w:hAnsi="Times New Roman" w:cs="Times New Roman"/>
          <w:iCs/>
          <w:color w:val="000000"/>
          <w:sz w:val="28"/>
          <w:szCs w:val="28"/>
          <w:u w:color="000000"/>
        </w:rPr>
        <w:t>(</w:t>
      </w:r>
      <w:r w:rsidRP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2004</w:t>
      </w:r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)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evening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will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curated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by 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Alessandra Mammì,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who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will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also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introduce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event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in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collaboration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with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Rome's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Film Archive.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Conceived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re-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interpretation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Pasolini's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documentary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the film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recreates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psychological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territory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which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the audience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invited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 talk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about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themselves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their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opinion on life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couple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romantic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relationships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Inspir</w:t>
      </w:r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ed</w:t>
      </w:r>
      <w:proofErr w:type="spellEnd"/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 </w:t>
      </w:r>
      <w:proofErr w:type="spellStart"/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today's</w:t>
      </w:r>
      <w:proofErr w:type="spellEnd"/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reality TV shows 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realised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exclusively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for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the Fondazione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Prada in Milan, the film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edited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following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styles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dictated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by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popular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television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programmes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F21DA6D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14:paraId="20C53754" w14:textId="6E666CA3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Sunday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26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vertAlign w:val="superscript"/>
        </w:rPr>
        <w:t>th</w:t>
      </w:r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June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proofErr w:type="gram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at</w:t>
      </w:r>
      <w:proofErr w:type="spellEnd"/>
      <w:proofErr w:type="gram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8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pm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Museum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will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present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Takashi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Murakami's</w:t>
      </w:r>
      <w:proofErr w:type="spellEnd"/>
      <w:r w:rsidRPr="00884CEA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Jelly</w:t>
      </w:r>
      <w:proofErr w:type="spellEnd"/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fish</w:t>
      </w:r>
      <w:proofErr w:type="spellEnd"/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eye</w:t>
      </w:r>
      <w:proofErr w:type="spellEnd"/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with </w:t>
      </w:r>
      <w:proofErr w:type="spellStart"/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Asuka</w:t>
      </w:r>
      <w:proofErr w:type="spellEnd"/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Kurosawa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(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2013</w:t>
      </w:r>
      <w:r w:rsidR="00DB7043">
        <w:rPr>
          <w:rFonts w:ascii="Times New Roman" w:hAnsi="Times New Roman" w:cs="Times New Roman"/>
          <w:color w:val="000000"/>
          <w:sz w:val="28"/>
          <w:szCs w:val="28"/>
          <w:u w:color="000000"/>
        </w:rPr>
        <w:t>)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  <w:proofErr w:type="spellStart"/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Masashi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an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elementary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school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pupil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finds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some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flattened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cardboard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boxes in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house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has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just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moved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into</w:t>
      </w:r>
      <w:proofErr w:type="spellEnd"/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A strange creature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similar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jelly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fish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comes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out of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one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the boxes</w:t>
      </w:r>
      <w:proofErr w:type="gram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Masashi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gives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strange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but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pretty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creature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name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Kurage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</w:t>
      </w:r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o, and the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two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become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friends</w:t>
      </w:r>
      <w:proofErr w:type="gram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  <w:proofErr w:type="spellStart"/>
      <w:proofErr w:type="gram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Masashi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puts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Kurage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Bo in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bag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takes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him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new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school</w:t>
      </w:r>
      <w:proofErr w:type="spellEnd"/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other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students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the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adults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cannot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see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Kurage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Bo.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Murakami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Japanese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artist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sculptor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painter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His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works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inspired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themes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styles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dear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</w:t>
      </w:r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his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country's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mass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iconography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are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monumental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symbols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co</w:t>
      </w:r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ntemporary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Japanese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culture and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society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. Th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event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was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realised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thanks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to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Kaikai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Kiki Co., Ltd.</w:t>
      </w:r>
    </w:p>
    <w:p w14:paraId="48E8600A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15B94743" w14:textId="206488E3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The last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appointment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of the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event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will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be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held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</w:t>
      </w:r>
      <w:proofErr w:type="gram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on</w:t>
      </w:r>
      <w:proofErr w:type="gram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the 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8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  <w:vertAlign w:val="superscript"/>
        </w:rPr>
        <w:t>th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July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at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8.30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pm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with Doug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Aitken's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Station to Station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(2014). Golden Lion </w:t>
      </w:r>
      <w:proofErr w:type="spellStart"/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at</w:t>
      </w:r>
      <w:proofErr w:type="spellEnd"/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Venice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Biennale in 1999, Aitken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realises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60-minute film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which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made up of 60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one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minute long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films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  <w:proofErr w:type="spellStart"/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journey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on a high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speed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train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Atlantic to Pacific, a film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that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unfolds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through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meetings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performances by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artists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musicians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d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ancers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In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summer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2013,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train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designed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solid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light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sc</w:t>
      </w:r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ulpture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by the American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artist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Doug Aitken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crossed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the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United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>States</w:t>
      </w:r>
      <w:proofErr w:type="spellEnd"/>
      <w:r w:rsidR="00A0319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from </w:t>
      </w:r>
      <w:r w:rsidR="00A0319B" w:rsidRPr="00550B2E">
        <w:rPr>
          <w:rFonts w:ascii="Times New Roman" w:hAnsi="Times New Roman" w:cs="Times New Roman"/>
          <w:color w:val="000000"/>
          <w:sz w:val="28"/>
          <w:szCs w:val="28"/>
          <w:u w:color="000000"/>
        </w:rPr>
        <w:t>N</w:t>
      </w:r>
      <w:r w:rsidRPr="00550B2E">
        <w:rPr>
          <w:rFonts w:ascii="Times New Roman" w:hAnsi="Times New Roman" w:cs="Times New Roman"/>
          <w:color w:val="000000"/>
          <w:sz w:val="28"/>
          <w:szCs w:val="28"/>
          <w:u w:color="000000"/>
        </w:rPr>
        <w:t>ew</w:t>
      </w:r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York </w:t>
      </w:r>
      <w:proofErr w:type="gram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to</w:t>
      </w:r>
      <w:proofErr w:type="gram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San Francisco in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space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24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days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stopped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10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stations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along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the way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hosted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series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happenings,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each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one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which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was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unique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original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considering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the special location and creative mix of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people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who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took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part in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The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event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is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organised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in </w:t>
      </w:r>
      <w:proofErr w:type="spellStart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>collaboration</w:t>
      </w:r>
      <w:proofErr w:type="spellEnd"/>
      <w:r w:rsidRPr="00884CE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with </w:t>
      </w:r>
      <w:r w:rsidR="005B2347">
        <w:rPr>
          <w:rFonts w:ascii="Times New Roman" w:hAnsi="Times New Roman" w:cs="Times New Roman"/>
          <w:color w:val="000000"/>
          <w:sz w:val="28"/>
          <w:szCs w:val="28"/>
          <w:u w:color="000000"/>
        </w:rPr>
        <w:t>Lo schermo dell’arte Film Festival, Florence.</w:t>
      </w:r>
    </w:p>
    <w:p w14:paraId="7FEF90D4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24941DC3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61468858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All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events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are </w:t>
      </w:r>
      <w:proofErr w:type="gram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free</w:t>
      </w:r>
      <w:proofErr w:type="gram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charge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. In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occasion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of the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evening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dedicated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to Francesco Vezzoli,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visitors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will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be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kindly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asked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to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leave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their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mobile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phones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proofErr w:type="spellStart"/>
      <w:proofErr w:type="gram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at</w:t>
      </w:r>
      <w:proofErr w:type="spellEnd"/>
      <w:proofErr w:type="gram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the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entrance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. </w:t>
      </w:r>
    </w:p>
    <w:p w14:paraId="69E9953F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</w:pPr>
    </w:p>
    <w:p w14:paraId="410F86B3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0BAF61B0" w14:textId="77777777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Saturday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25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  <w:vertAlign w:val="superscript"/>
        </w:rPr>
        <w:t>th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June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, 8.30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pm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: </w:t>
      </w:r>
    </w:p>
    <w:p w14:paraId="62435C8D" w14:textId="17BF52B9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gramStart"/>
      <w:r w:rsidRPr="00884CEA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 xml:space="preserve">Comizi </w:t>
      </w:r>
      <w:r w:rsidR="00026D60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 xml:space="preserve">di non amore,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directed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by</w:t>
      </w:r>
      <w:r w:rsidRPr="00884CEA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Francesco Vezzoli (2004),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length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: 63’ 50”</w:t>
      </w:r>
      <w:proofErr w:type="gramEnd"/>
    </w:p>
    <w:p w14:paraId="4D426F3A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08B1F464" w14:textId="77777777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Sunday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26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  <w:vertAlign w:val="superscript"/>
        </w:rPr>
        <w:t>th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of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June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, 8,30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pm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: </w:t>
      </w:r>
    </w:p>
    <w:p w14:paraId="2DF95E85" w14:textId="77777777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 w:rsidRPr="00884CEA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>Jellyfish</w:t>
      </w:r>
      <w:proofErr w:type="spellEnd"/>
      <w:r w:rsidRPr="00884CEA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>Eyes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,</w:t>
      </w:r>
      <w:r w:rsidRPr="00884CEA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directed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by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Takashi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Murakami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(2013),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length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: 101’</w:t>
      </w:r>
    </w:p>
    <w:p w14:paraId="52ABE503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277D95FC" w14:textId="6A62ABE3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Friday</w:t>
      </w:r>
      <w:proofErr w:type="spellEnd"/>
      <w:r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8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  <w:vertAlign w:val="superscript"/>
        </w:rPr>
        <w:t xml:space="preserve">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  <w:vertAlign w:val="superscript"/>
        </w:rPr>
        <w:t>th</w:t>
      </w:r>
      <w:proofErr w:type="spellEnd"/>
      <w:r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July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, 8,30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pm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:</w:t>
      </w:r>
    </w:p>
    <w:p w14:paraId="17EF9B9F" w14:textId="77777777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  <w:u w:color="000000"/>
        </w:rPr>
      </w:pPr>
      <w:r w:rsidRPr="00884CEA">
        <w:rPr>
          <w:rFonts w:ascii="Times New Roman" w:hAnsi="Times New Roman" w:cs="Times New Roman"/>
          <w:i/>
          <w:iCs/>
          <w:color w:val="00000A"/>
          <w:sz w:val="28"/>
          <w:szCs w:val="28"/>
          <w:u w:color="000000"/>
        </w:rPr>
        <w:t>Station to Station</w:t>
      </w:r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,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directed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 xml:space="preserve"> by Doug Aitken (2014), </w:t>
      </w:r>
      <w:proofErr w:type="spellStart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length</w:t>
      </w:r>
      <w:proofErr w:type="spellEnd"/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: 60’</w:t>
      </w:r>
    </w:p>
    <w:p w14:paraId="5E31E9A4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3BDD3256" w14:textId="21D5364F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</w:p>
    <w:p w14:paraId="2FE0ED74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6302374E" w14:textId="268916D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In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collaboration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with the Nat</w:t>
      </w:r>
      <w:r w:rsidR="00550B2E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ional Film </w:t>
      </w:r>
      <w:proofErr w:type="gramStart"/>
      <w:r w:rsidR="00550B2E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Archive</w:t>
      </w:r>
      <w:proofErr w:type="gramEnd"/>
      <w:r w:rsidR="00550B2E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in Rome, Lo schermo dell’arte Film Festival, Florence,</w:t>
      </w:r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and </w:t>
      </w:r>
      <w:proofErr w:type="spellStart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>Kaikai</w:t>
      </w:r>
      <w:proofErr w:type="spellEnd"/>
      <w:r w:rsidRPr="00884CEA">
        <w:rPr>
          <w:rFonts w:ascii="Times New Roman" w:hAnsi="Times New Roman" w:cs="Times New Roman"/>
          <w:b/>
          <w:bCs/>
          <w:color w:val="00000A"/>
          <w:sz w:val="28"/>
          <w:szCs w:val="28"/>
          <w:u w:color="000000"/>
        </w:rPr>
        <w:t xml:space="preserve"> Kiki Co., Ltd.</w:t>
      </w:r>
    </w:p>
    <w:p w14:paraId="6710A611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04BFC840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  <w:u w:color="000000"/>
        </w:rPr>
      </w:pPr>
    </w:p>
    <w:p w14:paraId="4C71EC35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u w:color="000000"/>
        </w:rPr>
      </w:pPr>
      <w:r w:rsidRPr="00884CEA">
        <w:rPr>
          <w:rFonts w:ascii="Times New Roman" w:hAnsi="Times New Roman" w:cs="Times New Roman"/>
          <w:color w:val="00000A"/>
          <w:sz w:val="28"/>
          <w:szCs w:val="28"/>
          <w:u w:color="000000"/>
        </w:rPr>
        <w:t>Pino Pascali Foundation:</w:t>
      </w:r>
    </w:p>
    <w:p w14:paraId="497F867E" w14:textId="77777777" w:rsidR="00884CEA" w:rsidRPr="00884CEA" w:rsidRDefault="00884CEA" w:rsidP="00EB59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  <w:u w:color="000000"/>
        </w:rPr>
      </w:pPr>
      <w:r w:rsidRPr="00884CEA">
        <w:rPr>
          <w:rFonts w:ascii="Calibri" w:hAnsi="Calibri" w:cs="Calibri"/>
          <w:sz w:val="28"/>
          <w:szCs w:val="28"/>
          <w:u w:color="000000"/>
        </w:rPr>
        <w:t>Via Parco del Lauro, 119 – 70044 Polignano a Mare (BA) – ITALY</w:t>
      </w:r>
    </w:p>
    <w:p w14:paraId="3C57766D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color="000000"/>
        </w:rPr>
      </w:pPr>
      <w:proofErr w:type="gramStart"/>
      <w:r w:rsidRPr="00884CEA">
        <w:rPr>
          <w:rFonts w:ascii="Calibri" w:hAnsi="Calibri" w:cs="Calibri"/>
          <w:sz w:val="28"/>
          <w:szCs w:val="28"/>
          <w:u w:color="000000"/>
        </w:rPr>
        <w:t>Phone: +39 080 4249534 – Mobile: +39 333 2091920</w:t>
      </w:r>
      <w:proofErr w:type="gramEnd"/>
    </w:p>
    <w:p w14:paraId="02670799" w14:textId="77777777" w:rsidR="00884CEA" w:rsidRPr="00884CEA" w:rsidRDefault="00EB591F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color="000000"/>
        </w:rPr>
      </w:pPr>
      <w:hyperlink r:id="rId6" w:history="1">
        <w:r w:rsidR="00884CEA" w:rsidRPr="00884CEA">
          <w:rPr>
            <w:rFonts w:ascii="Calibri" w:hAnsi="Calibri" w:cs="Calibri"/>
            <w:sz w:val="28"/>
            <w:szCs w:val="28"/>
            <w:u w:color="000000"/>
          </w:rPr>
          <w:t>segreteria@museopinopascali.it</w:t>
        </w:r>
      </w:hyperlink>
    </w:p>
    <w:p w14:paraId="459B1D72" w14:textId="77777777" w:rsidR="00884CEA" w:rsidRPr="00884CEA" w:rsidRDefault="00EB591F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color="000000"/>
        </w:rPr>
      </w:pPr>
      <w:hyperlink r:id="rId7" w:history="1">
        <w:r w:rsidR="00884CEA" w:rsidRPr="00884CEA">
          <w:rPr>
            <w:rFonts w:ascii="Calibri" w:hAnsi="Calibri" w:cs="Calibri"/>
            <w:sz w:val="28"/>
            <w:szCs w:val="28"/>
            <w:u w:color="000000"/>
          </w:rPr>
          <w:t>www.museopinopascali.it</w:t>
        </w:r>
      </w:hyperlink>
      <w:r w:rsidR="00884CEA" w:rsidRPr="00884CEA">
        <w:rPr>
          <w:rFonts w:ascii="Calibri" w:hAnsi="Calibri" w:cs="Calibri"/>
          <w:sz w:val="28"/>
          <w:szCs w:val="28"/>
          <w:u w:color="000000"/>
        </w:rPr>
        <w:t xml:space="preserve"> </w:t>
      </w:r>
    </w:p>
    <w:p w14:paraId="6AC58657" w14:textId="77777777" w:rsidR="00884CEA" w:rsidRPr="00884CEA" w:rsidRDefault="00884CEA" w:rsidP="00884C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color="000000"/>
        </w:rPr>
      </w:pPr>
    </w:p>
    <w:p w14:paraId="602CBF16" w14:textId="36BFA5FA" w:rsidR="009335B0" w:rsidRPr="00884CEA" w:rsidRDefault="00884CEA" w:rsidP="00884C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4CEA">
        <w:rPr>
          <w:sz w:val="28"/>
          <w:szCs w:val="28"/>
          <w:u w:color="000000"/>
        </w:rPr>
        <w:t xml:space="preserve">info: Santa Nastro, </w:t>
      </w:r>
      <w:hyperlink r:id="rId8" w:history="1">
        <w:r w:rsidRPr="00884CEA">
          <w:rPr>
            <w:sz w:val="28"/>
            <w:szCs w:val="28"/>
            <w:u w:color="000000"/>
          </w:rPr>
          <w:t>snastro@gmail.com</w:t>
        </w:r>
      </w:hyperlink>
      <w:r w:rsidRPr="00884CEA">
        <w:rPr>
          <w:sz w:val="28"/>
          <w:szCs w:val="28"/>
          <w:u w:color="000000"/>
        </w:rPr>
        <w:t xml:space="preserve"> +39 3928928522</w:t>
      </w:r>
    </w:p>
    <w:sectPr w:rsidR="009335B0" w:rsidRPr="00884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F5"/>
    <w:rsid w:val="00026D60"/>
    <w:rsid w:val="000C7AD2"/>
    <w:rsid w:val="001163F2"/>
    <w:rsid w:val="00195F9E"/>
    <w:rsid w:val="001B0C70"/>
    <w:rsid w:val="002659F7"/>
    <w:rsid w:val="00343D5D"/>
    <w:rsid w:val="0037643C"/>
    <w:rsid w:val="003F04E0"/>
    <w:rsid w:val="004A559E"/>
    <w:rsid w:val="004D2361"/>
    <w:rsid w:val="0054446E"/>
    <w:rsid w:val="00550B2E"/>
    <w:rsid w:val="005524F1"/>
    <w:rsid w:val="005B2347"/>
    <w:rsid w:val="005F30FF"/>
    <w:rsid w:val="006B3F81"/>
    <w:rsid w:val="007A4E77"/>
    <w:rsid w:val="007D2BF5"/>
    <w:rsid w:val="007D49B3"/>
    <w:rsid w:val="00884CEA"/>
    <w:rsid w:val="008A79B7"/>
    <w:rsid w:val="008F07A1"/>
    <w:rsid w:val="00911D4E"/>
    <w:rsid w:val="009335B0"/>
    <w:rsid w:val="00A0319B"/>
    <w:rsid w:val="00AA2BFC"/>
    <w:rsid w:val="00BF0835"/>
    <w:rsid w:val="00CF1D0C"/>
    <w:rsid w:val="00D54D8F"/>
    <w:rsid w:val="00DB7043"/>
    <w:rsid w:val="00DC588A"/>
    <w:rsid w:val="00DD65E5"/>
    <w:rsid w:val="00DD6E5F"/>
    <w:rsid w:val="00E7687C"/>
    <w:rsid w:val="00EB591F"/>
    <w:rsid w:val="00F94A23"/>
    <w:rsid w:val="00FB3BB4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8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D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4D2361"/>
    <w:rPr>
      <w:color w:val="0000FF"/>
      <w:u w:val="single"/>
    </w:rPr>
  </w:style>
  <w:style w:type="paragraph" w:styleId="Nessunaspaziatura">
    <w:name w:val="No Spacing"/>
    <w:uiPriority w:val="1"/>
    <w:qFormat/>
    <w:rsid w:val="004D23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4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64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2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D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4D2361"/>
    <w:rPr>
      <w:color w:val="0000FF"/>
      <w:u w:val="single"/>
    </w:rPr>
  </w:style>
  <w:style w:type="paragraph" w:styleId="Nessunaspaziatura">
    <w:name w:val="No Spacing"/>
    <w:uiPriority w:val="1"/>
    <w:qFormat/>
    <w:rsid w:val="004D236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4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764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segreteria@museopinopascali.it" TargetMode="External"/><Relationship Id="rId7" Type="http://schemas.openxmlformats.org/officeDocument/2006/relationships/hyperlink" Target="http://www.museopinopascali.it" TargetMode="External"/><Relationship Id="rId8" Type="http://schemas.openxmlformats.org/officeDocument/2006/relationships/hyperlink" Target="mailto:snastr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bookshop</cp:lastModifiedBy>
  <cp:revision>3</cp:revision>
  <dcterms:created xsi:type="dcterms:W3CDTF">2016-06-01T16:57:00Z</dcterms:created>
  <dcterms:modified xsi:type="dcterms:W3CDTF">2016-06-02T09:42:00Z</dcterms:modified>
</cp:coreProperties>
</file>